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line="240" w:lineRule="auto"/>
        <w:rPr>
          <w:b/>
          <w:sz w:val="19"/>
        </w:rPr>
      </w:pPr>
      <w:r>
        <w:rPr>
          <w:b/>
          <w:sz w:val="19"/>
          <w:lang w:val="ru-RU"/>
        </w:rPr>
        <w:t>С</w:t>
      </w:r>
      <w:r>
        <w:rPr>
          <w:b/>
          <w:sz w:val="19"/>
        </w:rPr>
        <w:t>ОГЛАСОВАНО:</w:t>
      </w:r>
      <w:r>
        <w:rPr>
          <w:b/>
          <w:sz w:val="1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9"/>
        </w:rPr>
        <w:t>УТВЕРЖДАЮ:</w:t>
      </w:r>
    </w:p>
    <w:p>
      <w:pPr>
        <w:spacing w:before="8" w:line="240" w:lineRule="auto"/>
        <w:rPr>
          <w:b w:val="0"/>
          <w:bCs/>
          <w:sz w:val="19"/>
          <w:lang w:val="ru-RU"/>
        </w:rPr>
      </w:pPr>
      <w:r>
        <w:rPr>
          <w:b w:val="0"/>
          <w:bCs/>
          <w:sz w:val="19"/>
          <w:lang w:val="ru-RU"/>
        </w:rPr>
        <w:t xml:space="preserve">______________________   </w:t>
      </w:r>
      <w:bookmarkStart w:id="0" w:name="_GoBack"/>
      <w:bookmarkEnd w:id="0"/>
      <w:r>
        <w:rPr>
          <w:b w:val="0"/>
          <w:bCs/>
          <w:sz w:val="1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______________________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sz w:val="19"/>
          <w:lang w:val="ru-RU"/>
        </w:rPr>
        <w:br w:type="textWrapping"/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 xml:space="preserve">__________20__г.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__________20__г.</w:t>
      </w:r>
    </w:p>
    <w:p>
      <w:pPr>
        <w:spacing w:before="8" w:line="240" w:lineRule="auto"/>
        <w:rPr>
          <w:b w:val="0"/>
          <w:bCs/>
          <w:sz w:val="19"/>
          <w:lang w:val="ru-RU"/>
        </w:rPr>
      </w:pPr>
    </w:p>
    <w:p>
      <w:pPr>
        <w:spacing w:before="8" w:line="240" w:lineRule="auto"/>
        <w:jc w:val="center"/>
        <w:rPr>
          <w:b w:val="0"/>
          <w:bCs/>
          <w:sz w:val="19"/>
          <w:lang w:val="ru-RU"/>
        </w:rPr>
      </w:pPr>
      <w:r>
        <w:rPr>
          <w:b w:val="0"/>
          <w:bCs/>
          <w:sz w:val="19"/>
          <w:u w:val="single"/>
          <w:lang w:val="ru-RU"/>
        </w:rPr>
        <w:t>Капитальный ремонт улицы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i/>
          <w:iCs/>
          <w:sz w:val="13"/>
          <w:szCs w:val="13"/>
          <w:lang w:val="ru-RU"/>
        </w:rPr>
        <w:t>(наименование стройки)</w:t>
      </w:r>
    </w:p>
    <w:p>
      <w:pPr>
        <w:spacing w:before="8" w:line="240" w:lineRule="auto"/>
        <w:jc w:val="center"/>
        <w:rPr>
          <w:b/>
          <w:sz w:val="19"/>
          <w:lang w:val="ru-RU"/>
        </w:rPr>
      </w:pPr>
    </w:p>
    <w:p>
      <w:pPr>
        <w:spacing w:before="8" w:line="240" w:lineRule="auto"/>
        <w:jc w:val="center"/>
        <w:rPr>
          <w:b/>
          <w:sz w:val="19"/>
          <w:lang w:val="ru-RU"/>
        </w:rPr>
      </w:pPr>
    </w:p>
    <w:p>
      <w:pPr>
        <w:spacing w:before="8" w:line="240" w:lineRule="auto"/>
        <w:jc w:val="center"/>
        <w:rPr>
          <w:b/>
          <w:sz w:val="23"/>
        </w:rPr>
      </w:pPr>
      <w:r>
        <w:rPr>
          <w:b/>
          <w:sz w:val="23"/>
        </w:rPr>
        <w:t>ЛОКАЛЬНЫЙ СМЕТНЫЙ РАСЧЕТ №</w:t>
      </w:r>
    </w:p>
    <w:p>
      <w:pPr>
        <w:spacing w:before="8" w:line="240" w:lineRule="auto"/>
        <w:jc w:val="center"/>
        <w:rPr>
          <w:b/>
          <w:sz w:val="23"/>
        </w:rPr>
      </w:pPr>
    </w:p>
    <w:p>
      <w:pPr>
        <w:spacing w:before="8" w:line="240" w:lineRule="auto"/>
        <w:jc w:val="center"/>
        <w:rPr>
          <w:b w:val="0"/>
          <w:bCs/>
          <w:sz w:val="19"/>
          <w:lang w:val="ru-RU"/>
        </w:rPr>
      </w:pPr>
      <w:r>
        <w:rPr>
          <w:rFonts w:hint="default"/>
          <w:b w:val="0"/>
          <w:bCs/>
          <w:sz w:val="19"/>
          <w:u w:val="single"/>
          <w:lang w:val="ru-RU"/>
        </w:rPr>
        <w:t xml:space="preserve"> Устройство подпорной стенки из коробчатых габионов 3 б этап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i/>
          <w:iCs/>
          <w:sz w:val="13"/>
          <w:szCs w:val="13"/>
          <w:lang w:val="ru-RU"/>
        </w:rPr>
        <w:t>(</w:t>
      </w:r>
      <w:r>
        <w:rPr>
          <w:rFonts w:hint="default"/>
          <w:b w:val="0"/>
          <w:bCs/>
          <w:i/>
          <w:iCs/>
          <w:sz w:val="13"/>
          <w:szCs w:val="13"/>
          <w:lang w:val="ru-RU"/>
        </w:rPr>
        <w:t>наименование работ и затрат, наименование объекта</w:t>
      </w:r>
      <w:r>
        <w:rPr>
          <w:b w:val="0"/>
          <w:bCs/>
          <w:i/>
          <w:iCs/>
          <w:sz w:val="13"/>
          <w:szCs w:val="13"/>
          <w:lang w:val="ru-RU"/>
        </w:rPr>
        <w:t>)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3960" w:leftChars="1800" w:right="0" w:rightChars="0"/>
        <w:jc w:val="left"/>
        <w:textAlignment w:val="auto"/>
        <w:outlineLvl w:val="9"/>
        <w:rPr>
          <w:rFonts w:hint="default"/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Основание:</w:t>
      </w:r>
      <w:r>
        <w:rPr>
          <w:b w:val="0"/>
          <w:bCs w:val="0"/>
          <w:sz w:val="18"/>
          <w:szCs w:val="18"/>
          <w:u w:val="none"/>
        </w:rPr>
        <w:br w:type="textWrapping"/>
      </w:r>
      <w:r>
        <w:rPr>
          <w:b w:val="0"/>
          <w:bCs w:val="0"/>
          <w:sz w:val="18"/>
          <w:szCs w:val="18"/>
          <w:u w:val="none"/>
        </w:rPr>
        <w:t>Сметная</w:t>
      </w:r>
      <w:r>
        <w:rPr>
          <w:b w:val="0"/>
          <w:bCs w:val="0"/>
          <w:spacing w:val="-6"/>
          <w:sz w:val="18"/>
          <w:szCs w:val="18"/>
          <w:u w:val="none"/>
        </w:rPr>
        <w:t xml:space="preserve"> </w:t>
      </w:r>
      <w:r>
        <w:rPr>
          <w:b w:val="0"/>
          <w:bCs w:val="0"/>
          <w:sz w:val="18"/>
          <w:szCs w:val="18"/>
          <w:u w:val="none"/>
        </w:rPr>
        <w:t>стоимость</w:t>
      </w:r>
      <w:r>
        <w:rPr>
          <w:b w:val="0"/>
          <w:bCs w:val="0"/>
          <w:sz w:val="18"/>
          <w:szCs w:val="18"/>
          <w:u w:val="none"/>
          <w:lang w:val="ru-RU"/>
        </w:rPr>
        <w:t xml:space="preserve"> </w:t>
      </w:r>
      <w:r>
        <w:rPr>
          <w:rFonts w:hint="default"/>
          <w:b w:val="0"/>
          <w:bCs w:val="0"/>
          <w:sz w:val="18"/>
          <w:szCs w:val="18"/>
          <w:u w:val="none"/>
          <w:lang w:val="ru-RU"/>
        </w:rPr>
        <w:t>_______________________________________________________</w:t>
      </w:r>
      <w:r>
        <w:rPr>
          <w:b w:val="0"/>
          <w:bCs w:val="0"/>
          <w:sz w:val="18"/>
          <w:szCs w:val="18"/>
          <w:u w:val="none"/>
        </w:rPr>
        <w:t>руб.</w:t>
      </w:r>
      <w:r>
        <w:rPr>
          <w:b w:val="0"/>
          <w:bCs w:val="0"/>
          <w:sz w:val="18"/>
          <w:szCs w:val="18"/>
          <w:u w:val="none"/>
        </w:rPr>
        <w:br w:type="textWrapping"/>
      </w:r>
      <w:r>
        <w:rPr>
          <w:rFonts w:hint="default"/>
          <w:b w:val="0"/>
          <w:bCs w:val="0"/>
          <w:sz w:val="18"/>
          <w:szCs w:val="18"/>
          <w:u w:val="none"/>
        </w:rPr>
        <w:t>Составлен в базисных и текущих ценах по состоянию на</w:t>
      </w:r>
      <w:r>
        <w:rPr>
          <w:rFonts w:hint="default"/>
          <w:b w:val="0"/>
          <w:bCs w:val="0"/>
          <w:sz w:val="18"/>
          <w:szCs w:val="18"/>
          <w:u w:val="single"/>
          <w:lang w:val="ru-RU"/>
        </w:rPr>
        <w:t xml:space="preserve">                        </w:t>
      </w:r>
      <w:r>
        <w:rPr>
          <w:rFonts w:hint="default"/>
          <w:b w:val="0"/>
          <w:bCs w:val="0"/>
          <w:sz w:val="18"/>
          <w:szCs w:val="18"/>
          <w:u w:val="single"/>
          <w:lang w:val="ru-RU"/>
        </w:rPr>
        <w:t xml:space="preserve"> </w:t>
      </w:r>
      <w:r>
        <w:rPr>
          <w:rFonts w:hint="default"/>
          <w:b w:val="0"/>
          <w:bCs w:val="0"/>
          <w:sz w:val="18"/>
          <w:szCs w:val="18"/>
          <w:u w:val="single"/>
        </w:rPr>
        <w:t xml:space="preserve">                      </w:t>
      </w:r>
      <w:r>
        <w:rPr>
          <w:rFonts w:hint="default"/>
          <w:b w:val="0"/>
          <w:bCs w:val="0"/>
          <w:sz w:val="18"/>
          <w:szCs w:val="18"/>
          <w:u w:val="single"/>
          <w:lang w:val="ru-RU"/>
        </w:rPr>
        <w:t xml:space="preserve"> </w:t>
      </w:r>
      <w:r>
        <w:rPr>
          <w:rFonts w:hint="default"/>
          <w:b w:val="0"/>
          <w:bCs w:val="0"/>
          <w:sz w:val="18"/>
          <w:szCs w:val="18"/>
          <w:u w:val="none"/>
        </w:rPr>
        <w:t>200__ г.</w:t>
      </w:r>
    </w:p>
    <w:p>
      <w:pPr>
        <w:rPr>
          <w:rFonts w:hint="default"/>
          <w:b w:val="0"/>
          <w:bCs w:val="0"/>
          <w:u w:val="none"/>
        </w:rPr>
      </w:pPr>
    </w:p>
    <w:tbl>
      <w:tblPr>
        <w:tblStyle w:val="4"/>
        <w:tblW w:w="1620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1585"/>
        <w:gridCol w:w="3116"/>
        <w:gridCol w:w="1119"/>
        <w:gridCol w:w="1255"/>
        <w:gridCol w:w="801"/>
        <w:gridCol w:w="694"/>
        <w:gridCol w:w="698"/>
        <w:gridCol w:w="702"/>
        <w:gridCol w:w="1007"/>
        <w:gridCol w:w="694"/>
        <w:gridCol w:w="698"/>
        <w:gridCol w:w="704"/>
        <w:gridCol w:w="692"/>
        <w:gridCol w:w="699"/>
        <w:gridCol w:w="699"/>
        <w:gridCol w:w="6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41" w:type="dxa"/>
            <w:vMerge w:val="restart"/>
            <w:vAlign w:val="center"/>
          </w:tcPr>
          <w:p>
            <w:pPr>
              <w:pStyle w:val="7"/>
              <w:spacing w:line="268" w:lineRule="auto"/>
              <w:ind w:right="46"/>
              <w:jc w:val="center"/>
              <w:rPr>
                <w:sz w:val="16"/>
              </w:rPr>
            </w:pPr>
            <w:r>
              <w:rPr>
                <w:sz w:val="16"/>
              </w:rPr>
              <w:t>№ пп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pStyle w:val="7"/>
              <w:spacing w:line="268" w:lineRule="auto"/>
              <w:ind w:right="156"/>
              <w:jc w:val="center"/>
              <w:rPr>
                <w:sz w:val="16"/>
              </w:rPr>
            </w:pPr>
            <w:r>
              <w:rPr>
                <w:sz w:val="16"/>
              </w:rPr>
              <w:t>Обосно</w:t>
            </w:r>
            <w:r>
              <w:rPr>
                <w:w w:val="105"/>
                <w:sz w:val="16"/>
              </w:rPr>
              <w:t>вание</w:t>
            </w:r>
          </w:p>
        </w:tc>
        <w:tc>
          <w:tcPr>
            <w:tcW w:w="3116" w:type="dxa"/>
            <w:vMerge w:val="restart"/>
            <w:vAlign w:val="center"/>
          </w:tcPr>
          <w:p>
            <w:pPr>
              <w:pStyle w:val="7"/>
              <w:spacing w:before="121"/>
              <w:ind w:right="11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Наименование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7"/>
              <w:spacing w:before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Ед. изм.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pStyle w:val="7"/>
              <w:spacing w:before="121"/>
              <w:ind w:right="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Кол.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pStyle w:val="7"/>
              <w:spacing w:before="4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Стоимость единицы, руб.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pStyle w:val="7"/>
              <w:spacing w:before="4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Общая стоимость, руб.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pStyle w:val="7"/>
              <w:spacing w:before="122" w:line="268" w:lineRule="auto"/>
              <w:ind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Т/з осн. раб.на ед.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pStyle w:val="7"/>
              <w:spacing w:before="122" w:line="268" w:lineRule="auto"/>
              <w:ind w:right="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Т/з осн. раб.</w:t>
            </w:r>
          </w:p>
          <w:p>
            <w:pPr>
              <w:pStyle w:val="7"/>
              <w:ind w:left="1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Всего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pStyle w:val="7"/>
              <w:spacing w:line="268" w:lineRule="auto"/>
              <w:ind w:right="-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Т/з мех. на ед.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pStyle w:val="7"/>
              <w:spacing w:line="268" w:lineRule="auto"/>
              <w:ind w:right="-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Т/з мех. Всего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 w:val="restart"/>
          </w:tcPr>
          <w:p>
            <w:pPr>
              <w:pStyle w:val="7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Всего</w:t>
            </w:r>
          </w:p>
        </w:tc>
        <w:tc>
          <w:tcPr>
            <w:tcW w:w="2094" w:type="dxa"/>
            <w:gridSpan w:val="3"/>
          </w:tcPr>
          <w:p>
            <w:pPr>
              <w:pStyle w:val="7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В том числе</w:t>
            </w:r>
          </w:p>
        </w:tc>
        <w:tc>
          <w:tcPr>
            <w:tcW w:w="1007" w:type="dxa"/>
            <w:vMerge w:val="restart"/>
          </w:tcPr>
          <w:p>
            <w:pPr>
              <w:pStyle w:val="7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Всего</w:t>
            </w:r>
          </w:p>
        </w:tc>
        <w:tc>
          <w:tcPr>
            <w:tcW w:w="2096" w:type="dxa"/>
            <w:gridSpan w:val="3"/>
          </w:tcPr>
          <w:p>
            <w:pPr>
              <w:pStyle w:val="7"/>
              <w:spacing w:before="28"/>
              <w:rPr>
                <w:sz w:val="16"/>
              </w:rPr>
            </w:pPr>
            <w:r>
              <w:rPr>
                <w:w w:val="105"/>
                <w:sz w:val="16"/>
              </w:rPr>
              <w:t>В том числе</w:t>
            </w: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>
            <w:pPr>
              <w:pStyle w:val="7"/>
              <w:spacing w:before="38"/>
              <w:ind w:right="33"/>
              <w:jc w:val="both"/>
              <w:rPr>
                <w:sz w:val="16"/>
              </w:rPr>
            </w:pPr>
            <w:r>
              <w:rPr>
                <w:sz w:val="16"/>
              </w:rPr>
              <w:t>Осн.З/п</w:t>
            </w:r>
          </w:p>
        </w:tc>
        <w:tc>
          <w:tcPr>
            <w:tcW w:w="698" w:type="dxa"/>
          </w:tcPr>
          <w:p>
            <w:pPr>
              <w:pStyle w:val="7"/>
              <w:spacing w:before="38"/>
              <w:ind w:right="26"/>
              <w:jc w:val="both"/>
              <w:rPr>
                <w:sz w:val="16"/>
              </w:rPr>
            </w:pPr>
            <w:r>
              <w:rPr>
                <w:sz w:val="16"/>
              </w:rPr>
              <w:t>Эк.Маш</w:t>
            </w:r>
          </w:p>
        </w:tc>
        <w:tc>
          <w:tcPr>
            <w:tcW w:w="702" w:type="dxa"/>
          </w:tcPr>
          <w:p>
            <w:pPr>
              <w:pStyle w:val="7"/>
              <w:spacing w:before="38"/>
              <w:ind w:right="55"/>
              <w:jc w:val="both"/>
              <w:rPr>
                <w:sz w:val="16"/>
              </w:rPr>
            </w:pPr>
            <w:r>
              <w:rPr>
                <w:sz w:val="16"/>
              </w:rPr>
              <w:t>З/пМех</w:t>
            </w:r>
          </w:p>
        </w:tc>
        <w:tc>
          <w:tcPr>
            <w:tcW w:w="10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>
            <w:pPr>
              <w:pStyle w:val="7"/>
              <w:spacing w:before="38"/>
              <w:ind w:right="31"/>
              <w:jc w:val="both"/>
              <w:rPr>
                <w:sz w:val="16"/>
              </w:rPr>
            </w:pPr>
            <w:r>
              <w:rPr>
                <w:sz w:val="16"/>
              </w:rPr>
              <w:t>Осн.З/п</w:t>
            </w:r>
          </w:p>
        </w:tc>
        <w:tc>
          <w:tcPr>
            <w:tcW w:w="698" w:type="dxa"/>
          </w:tcPr>
          <w:p>
            <w:pPr>
              <w:pStyle w:val="7"/>
              <w:spacing w:before="38"/>
              <w:ind w:right="23"/>
              <w:jc w:val="both"/>
              <w:rPr>
                <w:sz w:val="16"/>
              </w:rPr>
            </w:pPr>
            <w:r>
              <w:rPr>
                <w:sz w:val="16"/>
              </w:rPr>
              <w:t>Эк.Маш</w:t>
            </w:r>
          </w:p>
        </w:tc>
        <w:tc>
          <w:tcPr>
            <w:tcW w:w="704" w:type="dxa"/>
          </w:tcPr>
          <w:p>
            <w:pPr>
              <w:pStyle w:val="7"/>
              <w:spacing w:before="38"/>
              <w:ind w:right="54"/>
              <w:jc w:val="both"/>
              <w:rPr>
                <w:sz w:val="16"/>
              </w:rPr>
            </w:pPr>
            <w:r>
              <w:rPr>
                <w:sz w:val="16"/>
              </w:rPr>
              <w:t>З/пМех</w:t>
            </w: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41" w:type="dxa"/>
          </w:tcPr>
          <w:p>
            <w:pPr>
              <w:pStyle w:val="7"/>
              <w:spacing w:before="2" w:line="184" w:lineRule="exact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585" w:type="dxa"/>
          </w:tcPr>
          <w:p>
            <w:pPr>
              <w:pStyle w:val="7"/>
              <w:spacing w:before="9" w:line="176" w:lineRule="exact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3116" w:type="dxa"/>
          </w:tcPr>
          <w:p>
            <w:pPr>
              <w:pStyle w:val="7"/>
              <w:spacing w:before="12" w:line="174" w:lineRule="exact"/>
              <w:ind w:left="2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119" w:type="dxa"/>
          </w:tcPr>
          <w:p>
            <w:pPr>
              <w:pStyle w:val="7"/>
              <w:spacing w:before="12" w:line="174" w:lineRule="exact"/>
              <w:ind w:left="19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1255" w:type="dxa"/>
          </w:tcPr>
          <w:p>
            <w:pPr>
              <w:pStyle w:val="7"/>
              <w:spacing w:before="2" w:line="184" w:lineRule="exact"/>
              <w:ind w:left="3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801" w:type="dxa"/>
          </w:tcPr>
          <w:p>
            <w:pPr>
              <w:pStyle w:val="7"/>
              <w:spacing w:before="9" w:line="176" w:lineRule="exact"/>
              <w:ind w:left="2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694" w:type="dxa"/>
          </w:tcPr>
          <w:p>
            <w:pPr>
              <w:pStyle w:val="7"/>
              <w:spacing w:before="9" w:line="176" w:lineRule="exact"/>
              <w:ind w:left="3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698" w:type="dxa"/>
          </w:tcPr>
          <w:p>
            <w:pPr>
              <w:pStyle w:val="7"/>
              <w:spacing w:before="9" w:line="176" w:lineRule="exact"/>
              <w:ind w:left="3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702" w:type="dxa"/>
          </w:tcPr>
          <w:p>
            <w:pPr>
              <w:pStyle w:val="7"/>
              <w:spacing w:before="9" w:line="176" w:lineRule="exact"/>
              <w:ind w:left="3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1007" w:type="dxa"/>
          </w:tcPr>
          <w:p>
            <w:pPr>
              <w:pStyle w:val="7"/>
              <w:spacing w:before="9" w:line="176" w:lineRule="exact"/>
              <w:ind w:left="395" w:right="3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694" w:type="dxa"/>
          </w:tcPr>
          <w:p>
            <w:pPr>
              <w:pStyle w:val="7"/>
              <w:spacing w:before="9" w:line="176" w:lineRule="exact"/>
              <w:ind w:left="240" w:right="2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698" w:type="dxa"/>
          </w:tcPr>
          <w:p>
            <w:pPr>
              <w:pStyle w:val="7"/>
              <w:spacing w:before="9" w:line="176" w:lineRule="exact"/>
              <w:ind w:left="245" w:right="2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704" w:type="dxa"/>
          </w:tcPr>
          <w:p>
            <w:pPr>
              <w:pStyle w:val="7"/>
              <w:spacing w:before="9" w:line="176" w:lineRule="exact"/>
              <w:ind w:left="246" w:right="2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692" w:type="dxa"/>
          </w:tcPr>
          <w:p>
            <w:pPr>
              <w:pStyle w:val="7"/>
              <w:spacing w:before="9" w:line="176" w:lineRule="exact"/>
              <w:ind w:left="40" w:right="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699" w:type="dxa"/>
          </w:tcPr>
          <w:p>
            <w:pPr>
              <w:pStyle w:val="7"/>
              <w:spacing w:before="9" w:line="176" w:lineRule="exact"/>
              <w:ind w:left="235" w:right="1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699" w:type="dxa"/>
          </w:tcPr>
          <w:p>
            <w:pPr>
              <w:pStyle w:val="7"/>
              <w:spacing w:before="9" w:line="176" w:lineRule="exact"/>
              <w:ind w:left="235" w:right="1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699" w:type="dxa"/>
          </w:tcPr>
          <w:p>
            <w:pPr>
              <w:pStyle w:val="7"/>
              <w:spacing w:before="9" w:line="176" w:lineRule="exact"/>
              <w:ind w:left="235" w:right="19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203" w:type="dxa"/>
            <w:gridSpan w:val="17"/>
            <w:vAlign w:val="center"/>
          </w:tcPr>
          <w:p>
            <w:pPr>
              <w:pStyle w:val="7"/>
              <w:spacing w:before="4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 1.</w:t>
            </w:r>
            <w:r>
              <w:rPr>
                <w:b/>
                <w:w w:val="105"/>
                <w:sz w:val="18"/>
                <w:lang w:val="ru-RU"/>
              </w:rPr>
              <w:t xml:space="preserve"> Подпорные стены из коробчатых габионов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41" w:type="dxa"/>
          </w:tcPr>
          <w:p>
            <w:pPr>
              <w:pStyle w:val="7"/>
              <w:spacing w:before="2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585" w:type="dxa"/>
          </w:tcPr>
          <w:p>
            <w:pPr>
              <w:pStyle w:val="7"/>
              <w:spacing w:before="6" w:line="278" w:lineRule="auto"/>
              <w:ind w:left="3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ТЕР01-01- </w:t>
            </w:r>
            <w:r>
              <w:rPr>
                <w:b/>
                <w:w w:val="105"/>
                <w:sz w:val="16"/>
              </w:rPr>
              <w:t>009-10</w:t>
            </w:r>
          </w:p>
        </w:tc>
        <w:tc>
          <w:tcPr>
            <w:tcW w:w="3116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>Рытье траншеи экскаватором с ковшом емк. 0,65 м</w:t>
            </w:r>
            <w:r>
              <w:rPr>
                <w:w w:val="105"/>
                <w:sz w:val="16"/>
                <w:vertAlign w:val="superscript"/>
                <w:lang w:val="ru-RU"/>
              </w:rPr>
              <w:t>3</w:t>
            </w:r>
            <w:r>
              <w:rPr>
                <w:w w:val="105"/>
                <w:sz w:val="16"/>
                <w:lang w:val="ru-RU"/>
              </w:rPr>
              <w:t xml:space="preserve"> в отвал в грунтах 4 группы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1000 </w:t>
            </w:r>
            <w:r>
              <w:rPr>
                <w:sz w:val="16"/>
                <w:szCs w:val="16"/>
                <w:lang w:val="ru-RU"/>
              </w:rPr>
              <w:t>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грунта</w:t>
            </w:r>
          </w:p>
        </w:tc>
        <w:tc>
          <w:tcPr>
            <w:tcW w:w="1255" w:type="dxa"/>
          </w:tcPr>
          <w:p>
            <w:pPr>
              <w:spacing w:before="25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41" w:type="dxa"/>
          </w:tcPr>
          <w:p>
            <w:pPr>
              <w:pStyle w:val="7"/>
              <w:spacing w:before="2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585" w:type="dxa"/>
          </w:tcPr>
          <w:p>
            <w:pPr>
              <w:pStyle w:val="7"/>
              <w:spacing w:before="6" w:line="278" w:lineRule="auto"/>
              <w:ind w:left="3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ТЕР01-01- </w:t>
            </w:r>
            <w:r>
              <w:rPr>
                <w:b/>
                <w:w w:val="105"/>
                <w:sz w:val="16"/>
              </w:rPr>
              <w:t>030-08</w:t>
            </w:r>
          </w:p>
        </w:tc>
        <w:tc>
          <w:tcPr>
            <w:tcW w:w="3116" w:type="dxa"/>
          </w:tcPr>
          <w:p>
            <w:pPr>
              <w:pStyle w:val="7"/>
              <w:ind w:left="30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>Перемещение грунта бульдозером на 10м для засыпки ямы ( на пк 9+70-10+40)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1000 </w:t>
            </w:r>
            <w:r>
              <w:rPr>
                <w:sz w:val="16"/>
                <w:szCs w:val="16"/>
                <w:lang w:val="ru-RU"/>
              </w:rPr>
              <w:t>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грунта</w:t>
            </w:r>
          </w:p>
        </w:tc>
        <w:tc>
          <w:tcPr>
            <w:tcW w:w="1255" w:type="dxa"/>
          </w:tcPr>
          <w:p>
            <w:pPr>
              <w:spacing w:before="25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41" w:type="dxa"/>
          </w:tcPr>
          <w:p>
            <w:pPr>
              <w:pStyle w:val="7"/>
              <w:spacing w:before="2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585" w:type="dxa"/>
          </w:tcPr>
          <w:p>
            <w:pPr>
              <w:pStyle w:val="7"/>
              <w:spacing w:before="6" w:line="278" w:lineRule="auto"/>
              <w:ind w:left="3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ТЕР01-01- </w:t>
            </w:r>
            <w:r>
              <w:rPr>
                <w:b/>
                <w:w w:val="105"/>
                <w:sz w:val="16"/>
              </w:rPr>
              <w:t>030-16</w:t>
            </w:r>
          </w:p>
        </w:tc>
        <w:tc>
          <w:tcPr>
            <w:tcW w:w="3116" w:type="dxa"/>
          </w:tcPr>
          <w:p>
            <w:pPr>
              <w:pStyle w:val="7"/>
              <w:spacing w:before="22"/>
              <w:ind w:left="30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>Дополнительное перемещение грунта на 90м к расценке 0101-030-8</w:t>
            </w:r>
            <w:r>
              <w:rPr>
                <w:w w:val="105"/>
                <w:sz w:val="16"/>
                <w:lang w:val="ru-RU"/>
              </w:rPr>
              <w:br w:type="textWrapping"/>
            </w:r>
          </w:p>
          <w:p>
            <w:pPr>
              <w:pStyle w:val="7"/>
              <w:spacing w:before="17"/>
              <w:ind w:left="30"/>
              <w:rPr>
                <w:i/>
                <w:sz w:val="13"/>
              </w:rPr>
            </w:pPr>
            <w:r>
              <w:rPr>
                <w:i/>
                <w:sz w:val="13"/>
              </w:rPr>
              <w:t>(Кvмаш ЭМ=9 к расх.)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1000 </w:t>
            </w:r>
            <w:r>
              <w:rPr>
                <w:sz w:val="16"/>
                <w:szCs w:val="16"/>
                <w:lang w:val="ru-RU"/>
              </w:rPr>
              <w:t>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грунта</w:t>
            </w:r>
          </w:p>
        </w:tc>
        <w:tc>
          <w:tcPr>
            <w:tcW w:w="1255" w:type="dxa"/>
          </w:tcPr>
          <w:p>
            <w:pPr>
              <w:spacing w:before="25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" w:type="dxa"/>
          </w:tcPr>
          <w:p>
            <w:pPr>
              <w:pStyle w:val="7"/>
              <w:spacing w:before="2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1585" w:type="dxa"/>
          </w:tcPr>
          <w:p>
            <w:pPr>
              <w:pStyle w:val="7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ТКСМ</w:t>
            </w:r>
          </w:p>
        </w:tc>
        <w:tc>
          <w:tcPr>
            <w:tcW w:w="3116" w:type="dxa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 xml:space="preserve">Стоимость щебня фр.20-40мм марки </w:t>
            </w:r>
            <w:r>
              <w:rPr>
                <w:w w:val="105"/>
                <w:sz w:val="16"/>
              </w:rPr>
              <w:t>1000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2"/>
              <w:ind w:left="29" w:right="13"/>
              <w:jc w:val="center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>м</w:t>
            </w:r>
            <w:r>
              <w:rPr>
                <w:w w:val="105"/>
                <w:sz w:val="16"/>
                <w:vertAlign w:val="superscript"/>
              </w:rPr>
              <w:t>3</w:t>
            </w:r>
          </w:p>
        </w:tc>
        <w:tc>
          <w:tcPr>
            <w:tcW w:w="1255" w:type="dxa"/>
          </w:tcPr>
          <w:p>
            <w:pPr>
              <w:spacing w:before="26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spacing w:line="149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>
            <w:pPr>
              <w:spacing w:line="149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41" w:type="dxa"/>
          </w:tcPr>
          <w:p>
            <w:pPr>
              <w:pStyle w:val="7"/>
              <w:spacing w:before="2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1585" w:type="dxa"/>
          </w:tcPr>
          <w:p>
            <w:pPr>
              <w:pStyle w:val="7"/>
              <w:spacing w:before="6" w:line="278" w:lineRule="auto"/>
              <w:ind w:left="3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ТЕР27-06- </w:t>
            </w:r>
            <w:r>
              <w:rPr>
                <w:b/>
                <w:w w:val="105"/>
                <w:sz w:val="16"/>
              </w:rPr>
              <w:t>009-01</w:t>
            </w:r>
          </w:p>
          <w:p>
            <w:pPr>
              <w:pStyle w:val="7"/>
              <w:spacing w:line="180" w:lineRule="exact"/>
              <w:ind w:left="30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применит</w:t>
            </w:r>
          </w:p>
        </w:tc>
        <w:tc>
          <w:tcPr>
            <w:tcW w:w="3116" w:type="dxa"/>
          </w:tcPr>
          <w:p>
            <w:pPr>
              <w:pStyle w:val="7"/>
              <w:spacing w:before="2" w:line="268" w:lineRule="auto"/>
              <w:ind w:left="30" w:right="-17"/>
              <w:rPr>
                <w:sz w:val="16"/>
                <w:lang w:val="ru-RU"/>
              </w:rPr>
            </w:pPr>
            <w:r>
              <w:rPr>
                <w:w w:val="105"/>
                <w:sz w:val="16"/>
                <w:lang w:val="ru-RU"/>
              </w:rPr>
              <w:t xml:space="preserve">Укладка сетки двойного кручения диам. 3мм, тип сетки </w:t>
            </w:r>
            <w:r>
              <w:rPr>
                <w:w w:val="105"/>
                <w:sz w:val="16"/>
              </w:rPr>
              <w:t xml:space="preserve">10х12 </w:t>
            </w:r>
            <w:r>
              <w:rPr>
                <w:w w:val="105"/>
                <w:sz w:val="16"/>
                <w:lang w:val="ru-RU"/>
              </w:rPr>
              <w:t>высотой</w:t>
            </w:r>
            <w:r>
              <w:rPr>
                <w:w w:val="105"/>
                <w:sz w:val="16"/>
              </w:rPr>
              <w:t xml:space="preserve"> 2</w:t>
            </w:r>
            <w:r>
              <w:rPr>
                <w:w w:val="105"/>
                <w:sz w:val="16"/>
                <w:lang w:val="ru-RU"/>
              </w:rPr>
              <w:t>м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2"/>
              <w:ind w:left="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1000 м</w:t>
            </w:r>
            <w:r>
              <w:rPr>
                <w:w w:val="105"/>
                <w:sz w:val="16"/>
                <w:vertAlign w:val="superscript"/>
              </w:rPr>
              <w:t>2</w:t>
            </w:r>
          </w:p>
          <w:p>
            <w:pPr>
              <w:pStyle w:val="7"/>
              <w:spacing w:before="22"/>
              <w:ind w:left="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покрытия</w:t>
            </w:r>
          </w:p>
        </w:tc>
        <w:tc>
          <w:tcPr>
            <w:tcW w:w="1255" w:type="dxa"/>
          </w:tcPr>
          <w:p>
            <w:pPr>
              <w:spacing w:before="25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41" w:type="dxa"/>
          </w:tcPr>
          <w:p>
            <w:pPr>
              <w:pStyle w:val="7"/>
              <w:spacing w:before="2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1585" w:type="dxa"/>
          </w:tcPr>
          <w:p>
            <w:pPr>
              <w:pStyle w:val="7"/>
              <w:spacing w:before="6" w:line="278" w:lineRule="auto"/>
              <w:ind w:left="3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ТЕР27-06- </w:t>
            </w:r>
            <w:r>
              <w:rPr>
                <w:b/>
                <w:w w:val="105"/>
                <w:sz w:val="16"/>
              </w:rPr>
              <w:t>009-02</w:t>
            </w:r>
          </w:p>
          <w:p>
            <w:pPr>
              <w:pStyle w:val="7"/>
              <w:spacing w:line="167" w:lineRule="exact"/>
              <w:ind w:left="30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применит</w:t>
            </w:r>
          </w:p>
        </w:tc>
        <w:tc>
          <w:tcPr>
            <w:tcW w:w="3116" w:type="dxa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 xml:space="preserve">Укладка геосетки </w:t>
            </w:r>
            <w:r>
              <w:rPr>
                <w:rFonts w:hint="default"/>
                <w:w w:val="105"/>
                <w:sz w:val="16"/>
                <w:lang w:val="ru-RU"/>
              </w:rPr>
              <w:t>“МЕАПЛАСТ СД-20</w:t>
            </w:r>
            <w:r>
              <w:rPr>
                <w:w w:val="105"/>
                <w:sz w:val="16"/>
              </w:rPr>
              <w:t>"</w:t>
            </w:r>
            <w:r>
              <w:rPr>
                <w:w w:val="105"/>
                <w:sz w:val="16"/>
              </w:rPr>
              <w:br w:type="textWrapping"/>
            </w:r>
          </w:p>
          <w:p>
            <w:pPr>
              <w:pStyle w:val="7"/>
              <w:spacing w:before="17"/>
              <w:ind w:left="30"/>
              <w:rPr>
                <w:i/>
                <w:sz w:val="13"/>
              </w:rPr>
            </w:pPr>
            <w:r>
              <w:rPr>
                <w:i/>
                <w:sz w:val="13"/>
              </w:rPr>
              <w:t>(Кvмр МАТ=0)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2"/>
              <w:ind w:left="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1000 м</w:t>
            </w:r>
            <w:r>
              <w:rPr>
                <w:w w:val="105"/>
                <w:sz w:val="16"/>
                <w:vertAlign w:val="superscript"/>
              </w:rPr>
              <w:t>2</w:t>
            </w:r>
          </w:p>
          <w:p>
            <w:pPr>
              <w:pStyle w:val="7"/>
              <w:spacing w:before="22"/>
              <w:ind w:left="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покрытия</w:t>
            </w:r>
          </w:p>
        </w:tc>
        <w:tc>
          <w:tcPr>
            <w:tcW w:w="1255" w:type="dxa"/>
          </w:tcPr>
          <w:p>
            <w:pPr>
              <w:spacing w:before="25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1" w:type="dxa"/>
          </w:tcPr>
          <w:p>
            <w:pPr>
              <w:pStyle w:val="7"/>
              <w:spacing w:before="2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1585" w:type="dxa"/>
          </w:tcPr>
          <w:p>
            <w:pPr>
              <w:pStyle w:val="7"/>
              <w:spacing w:before="6" w:line="278" w:lineRule="auto"/>
              <w:ind w:left="3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ТЕР30-08- </w:t>
            </w:r>
            <w:r>
              <w:rPr>
                <w:b/>
                <w:w w:val="105"/>
                <w:sz w:val="16"/>
              </w:rPr>
              <w:t>047-01</w:t>
            </w:r>
          </w:p>
        </w:tc>
        <w:tc>
          <w:tcPr>
            <w:tcW w:w="3116" w:type="dxa"/>
          </w:tcPr>
          <w:p>
            <w:pPr>
              <w:pStyle w:val="7"/>
              <w:spacing w:before="2" w:line="268" w:lineRule="auto"/>
              <w:ind w:left="30"/>
              <w:rPr>
                <w:i/>
                <w:sz w:val="13"/>
              </w:rPr>
            </w:pPr>
            <w:r>
              <w:rPr>
                <w:w w:val="105"/>
                <w:sz w:val="16"/>
                <w:lang w:val="ru-RU"/>
              </w:rPr>
              <w:t xml:space="preserve">Устройство коробчатых габионов размером </w:t>
            </w:r>
            <w:r>
              <w:rPr>
                <w:w w:val="105"/>
                <w:sz w:val="16"/>
              </w:rPr>
              <w:t xml:space="preserve">1х1х2 </w:t>
            </w:r>
            <w:r>
              <w:rPr>
                <w:w w:val="105"/>
                <w:sz w:val="16"/>
                <w:lang w:val="ru-RU"/>
              </w:rPr>
              <w:t>м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м3</w:t>
            </w: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габионны х    конструк</w:t>
            </w:r>
          </w:p>
        </w:tc>
        <w:tc>
          <w:tcPr>
            <w:tcW w:w="1255" w:type="dxa"/>
          </w:tcPr>
          <w:p>
            <w:pPr>
              <w:spacing w:before="25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" w:type="dxa"/>
          </w:tcPr>
          <w:p>
            <w:pPr>
              <w:pStyle w:val="7"/>
              <w:spacing w:before="2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1585" w:type="dxa"/>
          </w:tcPr>
          <w:p>
            <w:pPr>
              <w:pStyle w:val="7"/>
              <w:spacing w:before="6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ТКСМ</w:t>
            </w:r>
          </w:p>
        </w:tc>
        <w:tc>
          <w:tcPr>
            <w:tcW w:w="3116" w:type="dxa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>Стоимость щебня фр. 120-180мм</w:t>
            </w:r>
          </w:p>
          <w:p>
            <w:pPr>
              <w:pStyle w:val="7"/>
              <w:spacing w:before="22" w:line="179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>марки</w:t>
            </w:r>
            <w:r>
              <w:rPr>
                <w:w w:val="105"/>
                <w:sz w:val="16"/>
              </w:rPr>
              <w:t xml:space="preserve"> 1000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2"/>
              <w:ind w:left="29" w:right="13"/>
              <w:jc w:val="center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>м</w:t>
            </w:r>
            <w:r>
              <w:rPr>
                <w:w w:val="105"/>
                <w:sz w:val="16"/>
                <w:vertAlign w:val="superscript"/>
              </w:rPr>
              <w:t>3</w:t>
            </w:r>
          </w:p>
        </w:tc>
        <w:tc>
          <w:tcPr>
            <w:tcW w:w="1255" w:type="dxa"/>
          </w:tcPr>
          <w:p>
            <w:pPr>
              <w:spacing w:before="25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203" w:type="dxa"/>
            <w:gridSpan w:val="17"/>
            <w:vAlign w:val="center"/>
          </w:tcPr>
          <w:p>
            <w:pPr>
              <w:pStyle w:val="7"/>
              <w:spacing w:before="2"/>
              <w:jc w:val="left"/>
              <w:rPr>
                <w:sz w:val="16"/>
                <w:lang w:val="ru-RU"/>
              </w:rPr>
            </w:pPr>
            <w:r>
              <w:rPr>
                <w:w w:val="105"/>
                <w:sz w:val="16"/>
                <w:lang w:val="ru-RU"/>
              </w:rPr>
              <w:t>Установка перильного ограждения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41" w:type="dxa"/>
          </w:tcPr>
          <w:p>
            <w:pPr>
              <w:pStyle w:val="7"/>
              <w:spacing w:before="2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1585" w:type="dxa"/>
          </w:tcPr>
          <w:p>
            <w:pPr>
              <w:pStyle w:val="7"/>
              <w:spacing w:before="6" w:line="278" w:lineRule="auto"/>
              <w:ind w:left="3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ТЕР30-08- </w:t>
            </w:r>
            <w:r>
              <w:rPr>
                <w:b/>
                <w:w w:val="105"/>
                <w:sz w:val="16"/>
              </w:rPr>
              <w:t>001-01</w:t>
            </w:r>
          </w:p>
        </w:tc>
        <w:tc>
          <w:tcPr>
            <w:tcW w:w="3116" w:type="dxa"/>
          </w:tcPr>
          <w:p>
            <w:pPr>
              <w:pStyle w:val="7"/>
              <w:spacing w:before="2" w:line="268" w:lineRule="auto"/>
              <w:ind w:left="30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>Установка перильного ограждения</w:t>
            </w:r>
            <w:r>
              <w:rPr>
                <w:w w:val="105"/>
                <w:sz w:val="16"/>
              </w:rPr>
              <w:t xml:space="preserve"> (</w:t>
            </w:r>
            <w:r>
              <w:rPr>
                <w:w w:val="105"/>
                <w:sz w:val="16"/>
                <w:lang w:val="ru-RU"/>
              </w:rPr>
              <w:t>трубы</w:t>
            </w:r>
            <w:r>
              <w:rPr>
                <w:w w:val="105"/>
                <w:sz w:val="16"/>
              </w:rPr>
              <w:t xml:space="preserve">, </w:t>
            </w:r>
            <w:r>
              <w:rPr>
                <w:w w:val="105"/>
                <w:sz w:val="16"/>
                <w:lang w:val="ru-RU"/>
              </w:rPr>
              <w:t>уголок</w:t>
            </w:r>
            <w:r>
              <w:rPr>
                <w:w w:val="105"/>
                <w:sz w:val="16"/>
              </w:rPr>
              <w:t xml:space="preserve"> 40х40х3)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2"/>
              <w:ind w:left="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1т перил</w:t>
            </w:r>
          </w:p>
        </w:tc>
        <w:tc>
          <w:tcPr>
            <w:tcW w:w="1255" w:type="dxa"/>
          </w:tcPr>
          <w:p>
            <w:pPr>
              <w:pStyle w:val="7"/>
              <w:spacing w:before="22"/>
              <w:ind w:left="33" w:right="36"/>
              <w:jc w:val="center"/>
              <w:rPr>
                <w:i/>
                <w:sz w:val="11"/>
                <w:lang w:val="ru-RU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341" w:type="dxa"/>
          </w:tcPr>
          <w:p>
            <w:pPr>
              <w:pStyle w:val="7"/>
              <w:spacing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85" w:type="dxa"/>
          </w:tcPr>
          <w:p>
            <w:pPr>
              <w:pStyle w:val="7"/>
              <w:spacing w:before="6" w:line="278" w:lineRule="auto"/>
              <w:ind w:left="3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ТСЦ-201- </w:t>
            </w:r>
            <w:r>
              <w:rPr>
                <w:b/>
                <w:w w:val="105"/>
                <w:sz w:val="16"/>
              </w:rPr>
              <w:t>8052</w:t>
            </w:r>
          </w:p>
        </w:tc>
        <w:tc>
          <w:tcPr>
            <w:tcW w:w="3116" w:type="dxa"/>
          </w:tcPr>
          <w:p>
            <w:pPr>
              <w:pStyle w:val="7"/>
              <w:spacing w:before="2" w:line="268" w:lineRule="auto"/>
              <w:ind w:left="30" w:right="14"/>
              <w:rPr>
                <w:sz w:val="16"/>
              </w:rPr>
            </w:pPr>
            <w:r>
              <w:rPr>
                <w:w w:val="105"/>
                <w:sz w:val="16"/>
              </w:rPr>
              <w:t>Конструкции стальны</w:t>
            </w:r>
            <w:r>
              <w:rPr>
                <w:w w:val="105"/>
                <w:sz w:val="16"/>
                <w:lang w:val="ru-RU"/>
              </w:rPr>
              <w:t>х</w:t>
            </w:r>
            <w:r>
              <w:rPr>
                <w:w w:val="105"/>
                <w:sz w:val="16"/>
              </w:rPr>
              <w:t xml:space="preserve"> перил (СТ</w:t>
            </w:r>
            <w:r>
              <w:rPr>
                <w:w w:val="105"/>
                <w:sz w:val="16"/>
                <w:lang w:val="ru-RU"/>
              </w:rPr>
              <w:t>стоимость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  <w:lang w:val="ru-RU"/>
              </w:rPr>
              <w:t>перильного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  <w:lang w:val="ru-RU"/>
              </w:rPr>
              <w:t>ограждения</w:t>
            </w:r>
            <w:r>
              <w:rPr>
                <w:w w:val="105"/>
                <w:sz w:val="16"/>
              </w:rPr>
              <w:t xml:space="preserve"> ОБ (512,68+396,43+548,52+303,31+5,18):1000)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2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т</w:t>
            </w:r>
          </w:p>
        </w:tc>
        <w:tc>
          <w:tcPr>
            <w:tcW w:w="1255" w:type="dxa"/>
          </w:tcPr>
          <w:p>
            <w:pPr>
              <w:spacing w:before="22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pStyle w:val="7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1" w:type="dxa"/>
          </w:tcPr>
          <w:p>
            <w:pPr>
              <w:pStyle w:val="7"/>
              <w:spacing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85" w:type="dxa"/>
          </w:tcPr>
          <w:p>
            <w:pPr>
              <w:pStyle w:val="7"/>
              <w:spacing w:before="6" w:line="278" w:lineRule="auto"/>
              <w:ind w:left="3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ТЕР30-01- </w:t>
            </w:r>
            <w:r>
              <w:rPr>
                <w:b/>
                <w:w w:val="105"/>
                <w:sz w:val="16"/>
              </w:rPr>
              <w:t>010-01</w:t>
            </w:r>
          </w:p>
        </w:tc>
        <w:tc>
          <w:tcPr>
            <w:tcW w:w="3116" w:type="dxa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 xml:space="preserve">Омоноличивание опор бетоном </w:t>
            </w:r>
            <w:r>
              <w:rPr>
                <w:w w:val="105"/>
                <w:sz w:val="16"/>
              </w:rPr>
              <w:t>В-15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r>
              <w:rPr>
                <w:sz w:val="16"/>
                <w:szCs w:val="16"/>
                <w:lang w:val="ru-RU"/>
              </w:rPr>
              <w:t>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бетона в деле</w:t>
            </w:r>
          </w:p>
        </w:tc>
        <w:tc>
          <w:tcPr>
            <w:tcW w:w="1255" w:type="dxa"/>
          </w:tcPr>
          <w:p>
            <w:pPr>
              <w:spacing w:before="25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2" w:type="dxa"/>
          </w:tcPr>
          <w:p>
            <w:pPr>
              <w:spacing w:line="148" w:lineRule="exact"/>
              <w:ind w:left="0" w:leftChars="0" w:right="0" w:rightChars="0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" w:type="dxa"/>
          </w:tcPr>
          <w:p>
            <w:pPr>
              <w:pStyle w:val="7"/>
              <w:spacing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85" w:type="dxa"/>
          </w:tcPr>
          <w:p>
            <w:pPr>
              <w:pStyle w:val="7"/>
              <w:spacing w:before="6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ТЕР30-01-</w:t>
            </w:r>
          </w:p>
          <w:p>
            <w:pPr>
              <w:pStyle w:val="7"/>
              <w:spacing w:before="30" w:line="167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001-01</w:t>
            </w:r>
          </w:p>
        </w:tc>
        <w:tc>
          <w:tcPr>
            <w:tcW w:w="3116" w:type="dxa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>Устройство щебеночной подушки</w:t>
            </w:r>
            <w:r>
              <w:rPr>
                <w:w w:val="105"/>
                <w:sz w:val="16"/>
                <w:lang w:val="ru-RU"/>
              </w:rPr>
              <w:br w:type="textWrapping"/>
            </w:r>
          </w:p>
          <w:p>
            <w:pPr>
              <w:pStyle w:val="7"/>
              <w:spacing w:before="17"/>
              <w:ind w:left="30"/>
              <w:rPr>
                <w:i/>
                <w:sz w:val="13"/>
              </w:rPr>
            </w:pPr>
            <w:r>
              <w:rPr>
                <w:i/>
                <w:sz w:val="13"/>
              </w:rPr>
              <w:t>(Кvмр МАТ=0)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r>
              <w:rPr>
                <w:sz w:val="16"/>
                <w:szCs w:val="16"/>
                <w:lang w:val="ru-RU"/>
              </w:rPr>
              <w:t>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подушки</w:t>
            </w:r>
          </w:p>
        </w:tc>
        <w:tc>
          <w:tcPr>
            <w:tcW w:w="1255" w:type="dxa"/>
          </w:tcPr>
          <w:p>
            <w:pPr>
              <w:spacing w:before="25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2" w:type="dxa"/>
          </w:tcPr>
          <w:p>
            <w:pPr>
              <w:spacing w:line="148" w:lineRule="exact"/>
              <w:ind w:left="0" w:leftChars="0" w:right="0" w:rightChars="0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2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41" w:type="dxa"/>
          </w:tcPr>
          <w:p>
            <w:pPr>
              <w:pStyle w:val="7"/>
              <w:spacing w:before="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85" w:type="dxa"/>
          </w:tcPr>
          <w:p>
            <w:pPr>
              <w:pStyle w:val="7"/>
              <w:spacing w:before="6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ТКСМ</w:t>
            </w:r>
          </w:p>
        </w:tc>
        <w:tc>
          <w:tcPr>
            <w:tcW w:w="3116" w:type="dxa"/>
          </w:tcPr>
          <w:p>
            <w:pPr>
              <w:pStyle w:val="7"/>
              <w:spacing w:before="2"/>
              <w:ind w:left="30"/>
              <w:rPr>
                <w:sz w:val="16"/>
                <w:lang w:val="ru-RU"/>
              </w:rPr>
            </w:pPr>
            <w:r>
              <w:rPr>
                <w:w w:val="105"/>
                <w:sz w:val="16"/>
                <w:lang w:val="ru-RU"/>
              </w:rPr>
              <w:t xml:space="preserve">Стоимость щебня фр. </w:t>
            </w:r>
            <w:r>
              <w:rPr>
                <w:w w:val="105"/>
                <w:sz w:val="16"/>
              </w:rPr>
              <w:t>20-40</w:t>
            </w:r>
            <w:r>
              <w:rPr>
                <w:w w:val="105"/>
                <w:sz w:val="16"/>
                <w:lang w:val="ru-RU"/>
              </w:rPr>
              <w:t>мм</w:t>
            </w:r>
          </w:p>
        </w:tc>
        <w:tc>
          <w:tcPr>
            <w:tcW w:w="1119" w:type="dxa"/>
            <w:vAlign w:val="center"/>
          </w:tcPr>
          <w:p>
            <w:pPr>
              <w:pStyle w:val="7"/>
              <w:spacing w:before="2"/>
              <w:ind w:left="29" w:right="13"/>
              <w:jc w:val="center"/>
              <w:rPr>
                <w:sz w:val="16"/>
              </w:rPr>
            </w:pPr>
            <w:r>
              <w:rPr>
                <w:w w:val="105"/>
                <w:sz w:val="16"/>
                <w:lang w:val="ru-RU"/>
              </w:rPr>
              <w:t>м</w:t>
            </w:r>
            <w:r>
              <w:rPr>
                <w:w w:val="105"/>
                <w:sz w:val="16"/>
                <w:vertAlign w:val="superscript"/>
              </w:rPr>
              <w:t>3</w:t>
            </w:r>
          </w:p>
        </w:tc>
        <w:tc>
          <w:tcPr>
            <w:tcW w:w="1255" w:type="dxa"/>
          </w:tcPr>
          <w:p>
            <w:pPr>
              <w:spacing w:before="25"/>
              <w:ind w:left="0" w:leftChars="0" w:right="0" w:rightChars="0"/>
              <w:jc w:val="center"/>
              <w:rPr>
                <w:i/>
                <w:sz w:val="11"/>
              </w:rPr>
            </w:pPr>
            <w:r>
              <w:rPr>
                <w:w w:val="105"/>
                <w:sz w:val="14"/>
                <w:lang w:val="ru-RU"/>
              </w:rPr>
              <w:t>0,00</w:t>
            </w:r>
          </w:p>
        </w:tc>
        <w:tc>
          <w:tcPr>
            <w:tcW w:w="801" w:type="dxa"/>
          </w:tcPr>
          <w:p>
            <w:pPr>
              <w:pStyle w:val="7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7"/>
              <w:spacing w:line="148" w:lineRule="exact"/>
              <w:ind w:right="12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Итого прямые затраты по разделу в базисных ценах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  <w:lang w:val="ru-RU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spacing w:line="148" w:lineRule="exact"/>
              <w:ind w:right="1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spacing w:line="148" w:lineRule="exact"/>
              <w:ind w:right="11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Накладные расходы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Сметная прибыль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6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Итоги по разделу 1 </w:t>
            </w:r>
            <w:r>
              <w:rPr>
                <w:rFonts w:hint="default"/>
                <w:b/>
                <w:w w:val="105"/>
                <w:sz w:val="16"/>
              </w:rPr>
              <w:t>Подпорные стены из коробчатых габионов</w:t>
            </w:r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1007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122"/>
              <w:rPr>
                <w:sz w:val="16"/>
              </w:rPr>
            </w:pPr>
            <w:r>
              <w:rPr>
                <w:w w:val="105"/>
                <w:sz w:val="16"/>
              </w:rPr>
              <w:t>Земляные работы, выполняемые механизированным способом</w:t>
            </w:r>
          </w:p>
        </w:tc>
        <w:tc>
          <w:tcPr>
            <w:tcW w:w="1007" w:type="dxa"/>
          </w:tcPr>
          <w:p>
            <w:pPr>
              <w:spacing w:line="149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spacing w:line="149" w:lineRule="exact"/>
              <w:ind w:right="11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122"/>
              <w:rPr>
                <w:sz w:val="16"/>
              </w:rPr>
            </w:pPr>
            <w:r>
              <w:rPr>
                <w:w w:val="105"/>
                <w:sz w:val="16"/>
              </w:rPr>
              <w:t>Материалы для строительных работ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122"/>
              <w:rPr>
                <w:sz w:val="16"/>
              </w:rPr>
            </w:pPr>
            <w:r>
              <w:rPr>
                <w:w w:val="105"/>
                <w:sz w:val="16"/>
              </w:rPr>
              <w:t>Автомобильные дороги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122"/>
              <w:rPr>
                <w:sz w:val="16"/>
              </w:rPr>
            </w:pPr>
            <w:r>
              <w:rPr>
                <w:w w:val="105"/>
                <w:sz w:val="16"/>
              </w:rPr>
              <w:t>Мосты и трубы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122"/>
              <w:rPr>
                <w:sz w:val="16"/>
              </w:rPr>
            </w:pPr>
            <w:r>
              <w:rPr>
                <w:w w:val="105"/>
                <w:sz w:val="16"/>
              </w:rPr>
              <w:t>Итого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6"/>
              <w:ind w:left="1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Итого по разделу 1 </w:t>
            </w:r>
            <w:r>
              <w:rPr>
                <w:rFonts w:hint="default"/>
                <w:b/>
                <w:w w:val="105"/>
                <w:sz w:val="16"/>
              </w:rPr>
              <w:t>Подпорные стены из коробчатых габионов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b/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b/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b/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6203" w:type="dxa"/>
            <w:gridSpan w:val="17"/>
          </w:tcPr>
          <w:p>
            <w:pPr>
              <w:pStyle w:val="7"/>
              <w:spacing w:before="6"/>
              <w:ind w:left="7308" w:right="728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ИТОГИ ПО СМЕТЕ: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Итого прямые затраты по смете в базисных ценах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8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704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spacing w:line="148" w:lineRule="exact"/>
              <w:ind w:right="1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spacing w:line="148" w:lineRule="exact"/>
              <w:ind w:right="11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Накладные расходы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Сметная прибыль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ИТОГО по смете в базисных ценах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9" w:type="dxa"/>
          </w:tcPr>
          <w:p>
            <w:pPr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spacing w:line="148" w:lineRule="exact"/>
              <w:ind w:right="11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6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ИТОГО в ценах исполнения договорных отношений</w:t>
            </w:r>
          </w:p>
        </w:tc>
        <w:tc>
          <w:tcPr>
            <w:tcW w:w="1007" w:type="dxa"/>
          </w:tcPr>
          <w:p>
            <w:pPr>
              <w:spacing w:before="1"/>
              <w:ind w:left="0" w:leftChars="0" w:right="0" w:rightChars="0"/>
              <w:jc w:val="right"/>
              <w:rPr>
                <w:b/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НДС 20%</w:t>
            </w:r>
          </w:p>
        </w:tc>
        <w:tc>
          <w:tcPr>
            <w:tcW w:w="1007" w:type="dxa"/>
          </w:tcPr>
          <w:p>
            <w:pPr>
              <w:spacing w:line="148" w:lineRule="exact"/>
              <w:ind w:left="0" w:leftChars="0" w:right="0" w:rightChars="0"/>
              <w:jc w:val="right"/>
              <w:rPr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11" w:type="dxa"/>
            <w:gridSpan w:val="9"/>
          </w:tcPr>
          <w:p>
            <w:pPr>
              <w:pStyle w:val="7"/>
              <w:spacing w:before="6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 по смете</w:t>
            </w:r>
          </w:p>
        </w:tc>
        <w:tc>
          <w:tcPr>
            <w:tcW w:w="1007" w:type="dxa"/>
          </w:tcPr>
          <w:p>
            <w:pPr>
              <w:spacing w:before="1"/>
              <w:ind w:left="0" w:leftChars="0" w:right="0" w:rightChars="0"/>
              <w:jc w:val="right"/>
              <w:rPr>
                <w:b/>
                <w:sz w:val="13"/>
              </w:rPr>
            </w:pPr>
            <w:r>
              <w:rPr>
                <w:w w:val="95"/>
                <w:sz w:val="13"/>
                <w:lang w:val="ru-RU"/>
              </w:rPr>
              <w:t>0,00</w:t>
            </w: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</w:tbl>
    <w:p/>
    <w:p/>
    <w:p>
      <w:pPr>
        <w:spacing w:before="8" w:line="240" w:lineRule="auto"/>
      </w:pPr>
      <w:r>
        <w:rPr>
          <w:b/>
          <w:sz w:val="19"/>
          <w:lang w:val="ru-RU"/>
        </w:rPr>
        <w:t xml:space="preserve">Составил </w:t>
      </w:r>
      <w:r>
        <w:rPr>
          <w:b w:val="0"/>
          <w:bCs/>
          <w:sz w:val="19"/>
          <w:lang w:val="ru-RU"/>
        </w:rPr>
        <w:t>_____________</w:t>
      </w:r>
      <w:r>
        <w:rPr>
          <w:b/>
          <w:sz w:val="19"/>
          <w:lang w:val="ru-RU"/>
        </w:rPr>
        <w:br w:type="textWrapping"/>
      </w:r>
      <w:r>
        <w:rPr>
          <w:b/>
          <w:sz w:val="19"/>
          <w:lang w:val="ru-RU"/>
        </w:rPr>
        <w:br w:type="textWrapping"/>
      </w:r>
      <w:r>
        <w:rPr>
          <w:b/>
          <w:sz w:val="19"/>
          <w:lang w:val="ru-RU"/>
        </w:rPr>
        <w:t xml:space="preserve">Проверил </w:t>
      </w:r>
      <w:r>
        <w:rPr>
          <w:b w:val="0"/>
          <w:bCs/>
          <w:sz w:val="19"/>
          <w:lang w:val="ru-RU"/>
        </w:rPr>
        <w:t>____________</w:t>
      </w:r>
    </w:p>
    <w:p/>
    <w:sectPr>
      <w:pgSz w:w="16840" w:h="11910" w:orient="landscape"/>
      <w:pgMar w:top="560" w:right="160" w:bottom="280" w:left="2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0000"/>
    <w:rsid w:val="04DE74B4"/>
    <w:rsid w:val="066421FC"/>
    <w:rsid w:val="070778C8"/>
    <w:rsid w:val="085B316D"/>
    <w:rsid w:val="0B2B2744"/>
    <w:rsid w:val="1D251AF5"/>
    <w:rsid w:val="1E634376"/>
    <w:rsid w:val="227D133A"/>
    <w:rsid w:val="22CF1A94"/>
    <w:rsid w:val="30800C6F"/>
    <w:rsid w:val="33D5703D"/>
    <w:rsid w:val="39FE18E2"/>
    <w:rsid w:val="41B05EDC"/>
    <w:rsid w:val="420E7D17"/>
    <w:rsid w:val="440E230D"/>
    <w:rsid w:val="45AC4F2F"/>
    <w:rsid w:val="471B5039"/>
    <w:rsid w:val="4E3232C1"/>
    <w:rsid w:val="549F4700"/>
    <w:rsid w:val="5A3C7BD3"/>
    <w:rsid w:val="5EF307E2"/>
    <w:rsid w:val="6BC92783"/>
    <w:rsid w:val="7192762B"/>
    <w:rsid w:val="7EDE5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ru-RU" w:eastAsia="ru-RU" w:bidi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rFonts w:ascii="Arial" w:hAnsi="Arial" w:eastAsia="Arial" w:cs="Arial"/>
      <w:b/>
      <w:bCs/>
      <w:sz w:val="18"/>
      <w:szCs w:val="18"/>
      <w:lang w:val="ru-RU" w:eastAsia="ru-RU" w:bidi="ru-RU"/>
    </w:rPr>
  </w:style>
  <w:style w:type="table" w:customStyle="1" w:styleId="5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ru-RU" w:bidi="ru-RU"/>
    </w:rPr>
  </w:style>
  <w:style w:type="paragraph" w:customStyle="1" w:styleId="7">
    <w:name w:val="Table Paragraph"/>
    <w:basedOn w:val="1"/>
    <w:qFormat/>
    <w:uiPriority w:val="1"/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2019-07-29T13:19:00Z</dcterms:created>
  <dc:creator>Коньшина Юлия Владимировна</dc:creator>
  <cp:lastModifiedBy>МЕАПЛАСТ-ЮФО-2</cp:lastModifiedBy>
  <dcterms:modified xsi:type="dcterms:W3CDTF">2019-07-29T13:55:54Z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2019-07-29T00:00:00Z</vt:filetime>
  </property>
  <property fmtid="{D5CDD505-2E9C-101B-9397-08002B2CF9AE}" pid="5" name="KSOProductBuildVer">
    <vt:lpwstr>1033-10.2.0.7516</vt:lpwstr>
  </property>
</Properties>
</file>